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5A6AA4" w14:textId="77777777" w:rsidR="001E18AD" w:rsidRDefault="00EE0C4B" w:rsidP="00EE0C4B">
      <w:pPr>
        <w:jc w:val="center"/>
      </w:pPr>
      <w:r>
        <w:rPr>
          <w:noProof/>
          <w:lang w:eastAsia="en-IE"/>
        </w:rPr>
        <w:drawing>
          <wp:inline distT="0" distB="0" distL="0" distR="0" wp14:anchorId="14BDD3D9" wp14:editId="5174E4B4">
            <wp:extent cx="4284133" cy="717661"/>
            <wp:effectExtent l="0" t="0" r="254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usla_logo_strap_landscap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99300" cy="720202"/>
                    </a:xfrm>
                    <a:prstGeom prst="rect">
                      <a:avLst/>
                    </a:prstGeom>
                  </pic:spPr>
                </pic:pic>
              </a:graphicData>
            </a:graphic>
          </wp:inline>
        </w:drawing>
      </w:r>
    </w:p>
    <w:p w14:paraId="5CB9DC3C" w14:textId="77777777" w:rsidR="00EE0C4B" w:rsidRDefault="00EE0C4B" w:rsidP="001E18AD"/>
    <w:p w14:paraId="5D268A0B" w14:textId="7F0EF1EC" w:rsidR="00EE0C4B" w:rsidRPr="00EE0C4B" w:rsidRDefault="00EE0C4B" w:rsidP="00EE0C4B">
      <w:pPr>
        <w:jc w:val="center"/>
        <w:rPr>
          <w:color w:val="4D4D4F"/>
          <w:sz w:val="32"/>
        </w:rPr>
      </w:pPr>
      <w:r w:rsidRPr="00EE0C4B">
        <w:rPr>
          <w:b/>
          <w:color w:val="4D4D4F"/>
          <w:sz w:val="36"/>
        </w:rPr>
        <w:t>Statement of Strategy for School Attendance</w:t>
      </w:r>
    </w:p>
    <w:p w14:paraId="2A8AB7CA" w14:textId="77777777" w:rsidR="00EE0C4B" w:rsidRDefault="00EE0C4B" w:rsidP="001E18AD"/>
    <w:tbl>
      <w:tblPr>
        <w:tblStyle w:val="TableGrid"/>
        <w:tblW w:w="0" w:type="auto"/>
        <w:tblInd w:w="108" w:type="dxa"/>
        <w:tblLayout w:type="fixed"/>
        <w:tblLook w:val="04A0" w:firstRow="1" w:lastRow="0" w:firstColumn="1" w:lastColumn="0" w:noHBand="0" w:noVBand="1"/>
      </w:tblPr>
      <w:tblGrid>
        <w:gridCol w:w="3690"/>
        <w:gridCol w:w="5444"/>
      </w:tblGrid>
      <w:tr w:rsidR="001E18AD" w14:paraId="2B0B6031" w14:textId="77777777" w:rsidTr="00EE0C4B">
        <w:tc>
          <w:tcPr>
            <w:tcW w:w="3690" w:type="dxa"/>
            <w:shd w:val="clear" w:color="auto" w:fill="DBE5F1" w:themeFill="accent1" w:themeFillTint="33"/>
          </w:tcPr>
          <w:p w14:paraId="26B99A86" w14:textId="77777777" w:rsidR="001E18AD" w:rsidRDefault="001E18AD" w:rsidP="00C77F36">
            <w:pPr>
              <w:spacing w:after="120"/>
            </w:pPr>
            <w:r>
              <w:t>Name of school</w:t>
            </w:r>
          </w:p>
        </w:tc>
        <w:tc>
          <w:tcPr>
            <w:tcW w:w="5444" w:type="dxa"/>
          </w:tcPr>
          <w:p w14:paraId="3969CDDD" w14:textId="77777777" w:rsidR="001E18AD" w:rsidRDefault="0027765F" w:rsidP="00C77F36">
            <w:r>
              <w:t>St. Raphaela’s Secondary School</w:t>
            </w:r>
          </w:p>
        </w:tc>
      </w:tr>
      <w:tr w:rsidR="001E18AD" w14:paraId="4C7B8168" w14:textId="77777777" w:rsidTr="00EE0C4B">
        <w:tc>
          <w:tcPr>
            <w:tcW w:w="3690" w:type="dxa"/>
            <w:shd w:val="clear" w:color="auto" w:fill="DBE5F1" w:themeFill="accent1" w:themeFillTint="33"/>
          </w:tcPr>
          <w:p w14:paraId="6E760786" w14:textId="77777777" w:rsidR="001E18AD" w:rsidRDefault="001E18AD" w:rsidP="00C77F36">
            <w:pPr>
              <w:spacing w:after="120"/>
            </w:pPr>
            <w:r>
              <w:t>Address</w:t>
            </w:r>
          </w:p>
        </w:tc>
        <w:tc>
          <w:tcPr>
            <w:tcW w:w="5444" w:type="dxa"/>
          </w:tcPr>
          <w:p w14:paraId="410B83B6" w14:textId="77777777" w:rsidR="001E18AD" w:rsidRDefault="0027765F" w:rsidP="00C77F36">
            <w:r>
              <w:t>St. Raphaela’s Road,</w:t>
            </w:r>
          </w:p>
          <w:p w14:paraId="71C8A379" w14:textId="77777777" w:rsidR="0027765F" w:rsidRDefault="0027765F" w:rsidP="00C77F36">
            <w:r>
              <w:t>Stillorgan,</w:t>
            </w:r>
          </w:p>
          <w:p w14:paraId="3934484D" w14:textId="77777777" w:rsidR="0027765F" w:rsidRDefault="0027765F" w:rsidP="00C77F36">
            <w:r>
              <w:t>Blackrock,</w:t>
            </w:r>
          </w:p>
          <w:p w14:paraId="25C688D1" w14:textId="77777777" w:rsidR="0027765F" w:rsidRDefault="0027765F" w:rsidP="00C77F36">
            <w:r>
              <w:t>Co. Dublin</w:t>
            </w:r>
          </w:p>
        </w:tc>
      </w:tr>
      <w:tr w:rsidR="001E18AD" w14:paraId="328B7CC0" w14:textId="77777777" w:rsidTr="00EE0C4B">
        <w:tc>
          <w:tcPr>
            <w:tcW w:w="3690" w:type="dxa"/>
            <w:shd w:val="clear" w:color="auto" w:fill="DBE5F1" w:themeFill="accent1" w:themeFillTint="33"/>
          </w:tcPr>
          <w:p w14:paraId="3920578F" w14:textId="77777777" w:rsidR="001E18AD" w:rsidRDefault="001E18AD" w:rsidP="00C77F36">
            <w:pPr>
              <w:spacing w:after="120"/>
            </w:pPr>
            <w:r>
              <w:t>Roll Number</w:t>
            </w:r>
          </w:p>
        </w:tc>
        <w:tc>
          <w:tcPr>
            <w:tcW w:w="5444" w:type="dxa"/>
          </w:tcPr>
          <w:p w14:paraId="28CBEE8E" w14:textId="77777777" w:rsidR="001E18AD" w:rsidRDefault="0027765F" w:rsidP="00C77F36">
            <w:r>
              <w:t>60361V</w:t>
            </w:r>
          </w:p>
        </w:tc>
      </w:tr>
      <w:tr w:rsidR="001E18AD" w14:paraId="5CD1C3B9" w14:textId="77777777" w:rsidTr="00EE0C4B">
        <w:tc>
          <w:tcPr>
            <w:tcW w:w="3690" w:type="dxa"/>
            <w:shd w:val="clear" w:color="auto" w:fill="DBE5F1" w:themeFill="accent1" w:themeFillTint="33"/>
          </w:tcPr>
          <w:p w14:paraId="2C3DB050" w14:textId="77777777" w:rsidR="001E18AD" w:rsidRDefault="001E18AD" w:rsidP="00C77F36">
            <w:pPr>
              <w:spacing w:after="120"/>
            </w:pPr>
            <w:r>
              <w:rPr>
                <w:rFonts w:cs="Calibri"/>
              </w:rPr>
              <w:t>The school’s vision and values in relation to attendance</w:t>
            </w:r>
          </w:p>
        </w:tc>
        <w:tc>
          <w:tcPr>
            <w:tcW w:w="5444" w:type="dxa"/>
          </w:tcPr>
          <w:p w14:paraId="55A1A961" w14:textId="77777777" w:rsidR="001E18AD" w:rsidRDefault="0027765F" w:rsidP="00C77F36">
            <w:r>
              <w:t>This Statement of Strategy affirms our school’s commitment to attendance as an important aspect of school ethos and school policy.</w:t>
            </w:r>
          </w:p>
          <w:p w14:paraId="35EBD08C" w14:textId="77777777" w:rsidR="0027765F" w:rsidRDefault="0027765F" w:rsidP="00C77F36"/>
          <w:p w14:paraId="32AC4A53" w14:textId="77777777" w:rsidR="0027765F" w:rsidRDefault="0027765F" w:rsidP="0027765F">
            <w:r>
              <w:t xml:space="preserve">This Statement is grounded in core principles, such as the setting of high expectations for every child, partnership between home, school and supporting agencies, helping students to develop a personal responsibility for their attendance and participation in school, and respecting and understanding differences and challenges of families in supporting full attendance. </w:t>
            </w:r>
          </w:p>
          <w:p w14:paraId="16AC263A" w14:textId="77777777" w:rsidR="0027765F" w:rsidRDefault="0027765F" w:rsidP="0027765F"/>
          <w:p w14:paraId="65432AE7" w14:textId="77777777" w:rsidR="0027765F" w:rsidRDefault="0027765F" w:rsidP="0027765F">
            <w:r>
              <w:t xml:space="preserve">We believe that a welcoming atmosphere, positive student-teacher relationships and a supportive learning environment </w:t>
            </w:r>
            <w:r w:rsidR="00627701">
              <w:t xml:space="preserve">fosters success in every aspect of school life including attendance.  </w:t>
            </w:r>
            <w:proofErr w:type="gramStart"/>
            <w:r w:rsidR="00627701">
              <w:t>Therefore</w:t>
            </w:r>
            <w:proofErr w:type="gramEnd"/>
            <w:r w:rsidR="00627701">
              <w:t xml:space="preserve"> we strive to create such an environment to support students in their personal and academic fulfilment. </w:t>
            </w:r>
          </w:p>
        </w:tc>
      </w:tr>
      <w:tr w:rsidR="001E18AD" w14:paraId="68F11781" w14:textId="77777777" w:rsidTr="00EE0C4B">
        <w:tc>
          <w:tcPr>
            <w:tcW w:w="3690" w:type="dxa"/>
            <w:shd w:val="clear" w:color="auto" w:fill="DBE5F1" w:themeFill="accent1" w:themeFillTint="33"/>
          </w:tcPr>
          <w:p w14:paraId="764E67F2" w14:textId="77777777" w:rsidR="001E18AD" w:rsidRDefault="001E18AD" w:rsidP="00C77F36">
            <w:pPr>
              <w:spacing w:after="120"/>
              <w:rPr>
                <w:rFonts w:cs="Calibri"/>
              </w:rPr>
            </w:pPr>
            <w:r>
              <w:rPr>
                <w:rFonts w:cs="Calibri"/>
              </w:rPr>
              <w:t>The school’s high expectations around attendance</w:t>
            </w:r>
          </w:p>
        </w:tc>
        <w:tc>
          <w:tcPr>
            <w:tcW w:w="5444" w:type="dxa"/>
          </w:tcPr>
          <w:p w14:paraId="38F6A3A7" w14:textId="77777777" w:rsidR="001E18AD" w:rsidRDefault="00627701" w:rsidP="00627701">
            <w:r>
              <w:t xml:space="preserve">Students are expected to attend school daily, and to be on time both at the start of the day and to each class period.  Parents are encouraged to arrange doctor/dental appointments outside school time.  The school will expect comprehensive communication from parents regarding absences, and will expect that parents will ensure that students do not miss time except in extenuating circumstances.  The school will support parents whose daughters have difficulty coming to school, and the help of other agencies will be sought to help overcome the problem.  </w:t>
            </w:r>
          </w:p>
        </w:tc>
      </w:tr>
      <w:tr w:rsidR="001E18AD" w14:paraId="35664124" w14:textId="77777777" w:rsidTr="00EE0C4B">
        <w:tc>
          <w:tcPr>
            <w:tcW w:w="3690" w:type="dxa"/>
            <w:shd w:val="clear" w:color="auto" w:fill="DBE5F1" w:themeFill="accent1" w:themeFillTint="33"/>
          </w:tcPr>
          <w:p w14:paraId="041FA7E7" w14:textId="77777777" w:rsidR="001E18AD" w:rsidRDefault="001E18AD" w:rsidP="00C77F36">
            <w:pPr>
              <w:spacing w:after="120"/>
              <w:rPr>
                <w:rFonts w:cs="Calibri"/>
              </w:rPr>
            </w:pPr>
            <w:r>
              <w:rPr>
                <w:rFonts w:cs="Calibri"/>
              </w:rPr>
              <w:t>How attendance will be monitored</w:t>
            </w:r>
          </w:p>
        </w:tc>
        <w:tc>
          <w:tcPr>
            <w:tcW w:w="5444" w:type="dxa"/>
          </w:tcPr>
          <w:p w14:paraId="4D78FBF2" w14:textId="77777777" w:rsidR="00FA72CC" w:rsidRDefault="00FA72CC" w:rsidP="00C77F36">
            <w:r>
              <w:t>Attendance is monitored by roll call at the start of each class.  Tutors and Year Heads follow up absences and update rolls with this information.</w:t>
            </w:r>
          </w:p>
        </w:tc>
      </w:tr>
      <w:tr w:rsidR="00FA72CC" w14:paraId="5125521E" w14:textId="77777777" w:rsidTr="00EE0C4B">
        <w:tc>
          <w:tcPr>
            <w:tcW w:w="3690" w:type="dxa"/>
            <w:shd w:val="clear" w:color="auto" w:fill="DBE5F1" w:themeFill="accent1" w:themeFillTint="33"/>
          </w:tcPr>
          <w:p w14:paraId="2EDDCDD5" w14:textId="77777777" w:rsidR="00FA72CC" w:rsidRDefault="00FA72CC" w:rsidP="00FA72CC">
            <w:pPr>
              <w:spacing w:after="60"/>
              <w:rPr>
                <w:rFonts w:cs="Calibri"/>
              </w:rPr>
            </w:pPr>
            <w:r>
              <w:rPr>
                <w:rFonts w:cs="Calibri"/>
              </w:rPr>
              <w:t>Summary of the main elements of the school’s approach to attendance:</w:t>
            </w:r>
          </w:p>
          <w:p w14:paraId="0E2E305C" w14:textId="77777777" w:rsidR="00FA72CC" w:rsidRDefault="00FA72CC" w:rsidP="00FA72CC">
            <w:pPr>
              <w:pStyle w:val="ListParagraph"/>
              <w:numPr>
                <w:ilvl w:val="0"/>
                <w:numId w:val="1"/>
              </w:numPr>
              <w:spacing w:after="40"/>
              <w:ind w:left="432" w:hanging="274"/>
              <w:rPr>
                <w:rFonts w:cs="Calibri"/>
              </w:rPr>
            </w:pPr>
            <w:r>
              <w:rPr>
                <w:rFonts w:cs="Calibri"/>
              </w:rPr>
              <w:t>Target setting and targets</w:t>
            </w:r>
          </w:p>
          <w:p w14:paraId="1D01F3F1" w14:textId="77777777" w:rsidR="00FA72CC" w:rsidRPr="00C133DD" w:rsidRDefault="00FA72CC" w:rsidP="00FA72CC">
            <w:pPr>
              <w:pStyle w:val="ListParagraph"/>
              <w:numPr>
                <w:ilvl w:val="0"/>
                <w:numId w:val="1"/>
              </w:numPr>
              <w:spacing w:after="40"/>
              <w:ind w:left="432" w:hanging="274"/>
              <w:rPr>
                <w:rFonts w:cs="Calibri"/>
              </w:rPr>
            </w:pPr>
            <w:r w:rsidRPr="00C133DD">
              <w:rPr>
                <w:rFonts w:cs="Calibri"/>
              </w:rPr>
              <w:t>The whole</w:t>
            </w:r>
            <w:r>
              <w:rPr>
                <w:rFonts w:cs="Calibri"/>
              </w:rPr>
              <w:t>-</w:t>
            </w:r>
            <w:r w:rsidRPr="00C133DD">
              <w:rPr>
                <w:rFonts w:cs="Calibri"/>
              </w:rPr>
              <w:t xml:space="preserve">school approach </w:t>
            </w:r>
          </w:p>
          <w:p w14:paraId="6EF83911" w14:textId="77777777" w:rsidR="00FA72CC" w:rsidRPr="00C133DD" w:rsidRDefault="00FA72CC" w:rsidP="00FA72CC">
            <w:pPr>
              <w:pStyle w:val="ListParagraph"/>
              <w:numPr>
                <w:ilvl w:val="0"/>
                <w:numId w:val="1"/>
              </w:numPr>
              <w:spacing w:after="40"/>
              <w:ind w:left="432" w:hanging="274"/>
              <w:rPr>
                <w:rFonts w:cs="Calibri"/>
              </w:rPr>
            </w:pPr>
            <w:r w:rsidRPr="00C133DD">
              <w:rPr>
                <w:rFonts w:cs="Calibri"/>
              </w:rPr>
              <w:lastRenderedPageBreak/>
              <w:t xml:space="preserve">Promoting good attendance </w:t>
            </w:r>
          </w:p>
          <w:p w14:paraId="43B23D2F" w14:textId="77777777" w:rsidR="00FA72CC" w:rsidRDefault="00FA72CC" w:rsidP="00FA72CC">
            <w:pPr>
              <w:pStyle w:val="ListParagraph"/>
              <w:numPr>
                <w:ilvl w:val="0"/>
                <w:numId w:val="1"/>
              </w:numPr>
              <w:spacing w:after="120"/>
              <w:ind w:left="432" w:hanging="274"/>
              <w:rPr>
                <w:rFonts w:cs="Calibri"/>
              </w:rPr>
            </w:pPr>
            <w:r w:rsidRPr="00C924E4">
              <w:rPr>
                <w:rFonts w:cs="Calibri"/>
              </w:rPr>
              <w:t>Responding to poor attendance</w:t>
            </w:r>
          </w:p>
        </w:tc>
        <w:tc>
          <w:tcPr>
            <w:tcW w:w="5444" w:type="dxa"/>
          </w:tcPr>
          <w:p w14:paraId="27E1FF3B" w14:textId="77777777" w:rsidR="00777018" w:rsidRDefault="00777018" w:rsidP="00FA72CC">
            <w:r>
              <w:lastRenderedPageBreak/>
              <w:t xml:space="preserve">It is the aim of school management to minimise time lost through absenteeism.  Attendance statistics are recorded and compared a) with previous years and b) with those of other similar schools.  Rigorously applied practices will </w:t>
            </w:r>
            <w:r>
              <w:lastRenderedPageBreak/>
              <w:t xml:space="preserve">ensure that there is no deterioration in these figures, and that where it is possible, fuller attendance will be encouraged.  </w:t>
            </w:r>
          </w:p>
          <w:p w14:paraId="24093508" w14:textId="77777777" w:rsidR="00777018" w:rsidRDefault="00777018" w:rsidP="00FA72CC"/>
          <w:p w14:paraId="10442909" w14:textId="77777777" w:rsidR="00FA72CC" w:rsidRDefault="00FA72CC" w:rsidP="00FA72CC">
            <w:r>
              <w:t xml:space="preserve">Students must be in school at 8.25 a.m. each morning.  Late comers will be given a late stamp showing the time that they arrived in school.  A number of late stamps will result in a sanction.  </w:t>
            </w:r>
          </w:p>
          <w:p w14:paraId="21E6E96E" w14:textId="77777777" w:rsidR="00FA72CC" w:rsidRDefault="00FA72CC" w:rsidP="00FA72CC"/>
          <w:p w14:paraId="3295EC6A" w14:textId="77777777" w:rsidR="00FA72CC" w:rsidRDefault="00FA72CC" w:rsidP="00FA72CC">
            <w:r>
              <w:t xml:space="preserve">A roll will be taken at the start of each class period.  This will translate to a daily attendance record each day. Office staff will update the rolls to show the late arrival of students in the school. </w:t>
            </w:r>
          </w:p>
          <w:p w14:paraId="3C9B74FA" w14:textId="77777777" w:rsidR="00FA72CC" w:rsidRDefault="00FA72CC" w:rsidP="00FA72CC"/>
          <w:p w14:paraId="32E365D3" w14:textId="77777777" w:rsidR="00FA72CC" w:rsidRDefault="00FA72CC" w:rsidP="00FA72CC">
            <w:r>
              <w:t>Parents are given clear guidance about procedures to adopt in the case of an absence. Parents must ring the school in the morning if a student is not present.  They must also give a note to their daughter (in the appropriate part of the school journal) that she will show to every teacher on her return to school.</w:t>
            </w:r>
          </w:p>
          <w:p w14:paraId="58C622AC" w14:textId="77777777" w:rsidR="00FA72CC" w:rsidRDefault="00FA72CC" w:rsidP="00FA72CC"/>
          <w:p w14:paraId="442D0437" w14:textId="77777777" w:rsidR="00FA72CC" w:rsidRDefault="00FA72CC" w:rsidP="00FA72CC">
            <w:r>
              <w:t>On the third day of an absence, if the school has received no message from the parent, the tutor/year head will ring the parents.</w:t>
            </w:r>
          </w:p>
          <w:p w14:paraId="0E0782C2" w14:textId="77777777" w:rsidR="00FA72CC" w:rsidRDefault="00FA72CC" w:rsidP="00FA72CC"/>
          <w:p w14:paraId="512FF89C" w14:textId="77777777" w:rsidR="00FA72CC" w:rsidRDefault="00FA72CC" w:rsidP="00FA72CC">
            <w:r>
              <w:t>Tutors, year heads and individual class tutors impress on students the disadvantage they face if attendance is poor.</w:t>
            </w:r>
          </w:p>
          <w:p w14:paraId="386151FD" w14:textId="77777777" w:rsidR="00FA72CC" w:rsidRDefault="00FA72CC" w:rsidP="00FA72CC"/>
          <w:p w14:paraId="08931E2C" w14:textId="77777777" w:rsidR="00FA72CC" w:rsidRDefault="00FA72CC" w:rsidP="00FA72CC">
            <w:r>
              <w:t>Family holidays during term time are discouraged by school management.</w:t>
            </w:r>
          </w:p>
          <w:p w14:paraId="0EF9277F" w14:textId="77777777" w:rsidR="00FA72CC" w:rsidRDefault="00FA72CC" w:rsidP="00FA72CC"/>
          <w:p w14:paraId="076CFEBE" w14:textId="77777777" w:rsidR="00FA72CC" w:rsidRDefault="00FA72CC" w:rsidP="00FA72CC">
            <w:r>
              <w:t>Perfect attendance is recognised at the school’s annual Award Ceremony in May each year.</w:t>
            </w:r>
          </w:p>
          <w:p w14:paraId="7B757D10" w14:textId="77777777" w:rsidR="00FA72CC" w:rsidRDefault="00FA72CC" w:rsidP="00FA72CC"/>
          <w:p w14:paraId="654BB7EF" w14:textId="77777777" w:rsidR="00FA72CC" w:rsidRDefault="00FA72CC" w:rsidP="00FA72CC">
            <w:r>
              <w:t xml:space="preserve">Year Heads update the attendance software package with absences that are excused and the reasons for them, and this information is sent to </w:t>
            </w:r>
            <w:proofErr w:type="spellStart"/>
            <w:r>
              <w:t>Tusla</w:t>
            </w:r>
            <w:proofErr w:type="spellEnd"/>
            <w:r>
              <w:t xml:space="preserve"> periodically throughout the year and in the end of year attendance report.</w:t>
            </w:r>
          </w:p>
          <w:p w14:paraId="24DC4609" w14:textId="77777777" w:rsidR="00FA72CC" w:rsidRDefault="00FA72CC" w:rsidP="00FA72CC"/>
          <w:p w14:paraId="31778490" w14:textId="77777777" w:rsidR="00FA72CC" w:rsidRDefault="00FA72CC" w:rsidP="00FA72CC">
            <w:r>
              <w:t xml:space="preserve">Should a student miss 20 days before that time, or if there is a concern about her attendance, a referral is made to </w:t>
            </w:r>
            <w:proofErr w:type="spellStart"/>
            <w:r>
              <w:t>Tusla</w:t>
            </w:r>
            <w:proofErr w:type="spellEnd"/>
            <w:r>
              <w:t>.</w:t>
            </w:r>
          </w:p>
        </w:tc>
      </w:tr>
      <w:tr w:rsidR="00FA72CC" w14:paraId="0986FCF5" w14:textId="77777777" w:rsidTr="00EE0C4B">
        <w:tc>
          <w:tcPr>
            <w:tcW w:w="3690" w:type="dxa"/>
            <w:shd w:val="clear" w:color="auto" w:fill="DBE5F1" w:themeFill="accent1" w:themeFillTint="33"/>
          </w:tcPr>
          <w:p w14:paraId="1FCC1F85" w14:textId="77777777" w:rsidR="00FA72CC" w:rsidRDefault="00FA72CC" w:rsidP="00FA72CC">
            <w:pPr>
              <w:spacing w:after="120"/>
              <w:rPr>
                <w:rFonts w:cs="Calibri"/>
              </w:rPr>
            </w:pPr>
            <w:r>
              <w:rPr>
                <w:rFonts w:cs="Calibri"/>
              </w:rPr>
              <w:lastRenderedPageBreak/>
              <w:t>School roles in relation to attendance</w:t>
            </w:r>
          </w:p>
        </w:tc>
        <w:tc>
          <w:tcPr>
            <w:tcW w:w="5444" w:type="dxa"/>
          </w:tcPr>
          <w:p w14:paraId="74E1E3E4" w14:textId="77777777" w:rsidR="00FA72CC" w:rsidRDefault="00777018" w:rsidP="00777018">
            <w:pPr>
              <w:pStyle w:val="ListParagraph"/>
              <w:numPr>
                <w:ilvl w:val="0"/>
                <w:numId w:val="2"/>
              </w:numPr>
            </w:pPr>
            <w:r>
              <w:t>Class teachers take a roll at the start of each class</w:t>
            </w:r>
          </w:p>
          <w:p w14:paraId="18F092F9" w14:textId="77777777" w:rsidR="00777018" w:rsidRDefault="00777018" w:rsidP="00777018">
            <w:pPr>
              <w:pStyle w:val="ListParagraph"/>
              <w:numPr>
                <w:ilvl w:val="0"/>
                <w:numId w:val="2"/>
              </w:numPr>
            </w:pPr>
            <w:r>
              <w:t>Tutors and year heads liaise to collate absences and excuses for absences.</w:t>
            </w:r>
          </w:p>
          <w:p w14:paraId="604318B9" w14:textId="77777777" w:rsidR="00777018" w:rsidRDefault="00777018" w:rsidP="00777018">
            <w:pPr>
              <w:pStyle w:val="ListParagraph"/>
              <w:numPr>
                <w:ilvl w:val="0"/>
                <w:numId w:val="2"/>
              </w:numPr>
            </w:pPr>
            <w:r>
              <w:t>Office staff update records with late attenders</w:t>
            </w:r>
          </w:p>
          <w:p w14:paraId="091848E0" w14:textId="77777777" w:rsidR="00777018" w:rsidRDefault="00777018" w:rsidP="00777018">
            <w:pPr>
              <w:pStyle w:val="ListParagraph"/>
              <w:numPr>
                <w:ilvl w:val="0"/>
                <w:numId w:val="2"/>
              </w:numPr>
            </w:pPr>
            <w:r>
              <w:t>Year Heads contact parents about attendance when there is a need to do so</w:t>
            </w:r>
          </w:p>
          <w:p w14:paraId="03B080C9" w14:textId="77777777" w:rsidR="00777018" w:rsidRDefault="00777018" w:rsidP="00777018">
            <w:pPr>
              <w:pStyle w:val="ListParagraph"/>
              <w:numPr>
                <w:ilvl w:val="0"/>
                <w:numId w:val="2"/>
              </w:numPr>
            </w:pPr>
            <w:r>
              <w:t xml:space="preserve">If necessary, a meeting may take place of parents, student, Principal or Deputy Principal, Guidance Counsellor, Learning Support personnel or others </w:t>
            </w:r>
            <w:r>
              <w:lastRenderedPageBreak/>
              <w:t>as appropriate, in order to develop a strategy to help a student with her attendance.</w:t>
            </w:r>
          </w:p>
          <w:p w14:paraId="25495678" w14:textId="77777777" w:rsidR="00777018" w:rsidRDefault="00777018" w:rsidP="00777018">
            <w:pPr>
              <w:pStyle w:val="ListParagraph"/>
              <w:numPr>
                <w:ilvl w:val="0"/>
                <w:numId w:val="2"/>
              </w:numPr>
            </w:pPr>
            <w:r>
              <w:t xml:space="preserve">The Principal ensures that attendance information is shared with </w:t>
            </w:r>
            <w:proofErr w:type="spellStart"/>
            <w:r>
              <w:t>Tusla</w:t>
            </w:r>
            <w:proofErr w:type="spellEnd"/>
            <w:r>
              <w:t xml:space="preserve"> as appropriate.</w:t>
            </w:r>
          </w:p>
        </w:tc>
      </w:tr>
      <w:tr w:rsidR="00FA72CC" w14:paraId="6E4A0ED5" w14:textId="77777777" w:rsidTr="00EE0C4B">
        <w:tc>
          <w:tcPr>
            <w:tcW w:w="3690" w:type="dxa"/>
            <w:shd w:val="clear" w:color="auto" w:fill="DBE5F1" w:themeFill="accent1" w:themeFillTint="33"/>
          </w:tcPr>
          <w:p w14:paraId="1AA301CC" w14:textId="77777777" w:rsidR="00FA72CC" w:rsidRDefault="00FA72CC" w:rsidP="00FA72CC">
            <w:pPr>
              <w:spacing w:after="120"/>
              <w:rPr>
                <w:rFonts w:cs="Calibri"/>
              </w:rPr>
            </w:pPr>
            <w:r>
              <w:rPr>
                <w:rFonts w:cs="Calibri"/>
              </w:rPr>
              <w:lastRenderedPageBreak/>
              <w:t>Partnership arrangements (parents, students, other schools, youth and community groups)</w:t>
            </w:r>
          </w:p>
        </w:tc>
        <w:tc>
          <w:tcPr>
            <w:tcW w:w="5444" w:type="dxa"/>
          </w:tcPr>
          <w:p w14:paraId="7A88AAD3" w14:textId="77777777" w:rsidR="00FA72CC" w:rsidRDefault="00777018" w:rsidP="00FA72CC">
            <w:r>
              <w:t>When a student is experiencing a high level of absenteeism, various agencies will cooperate with a view to developing an attendance strategy for that student.  One or several meetings may be necessary.  P</w:t>
            </w:r>
            <w:r w:rsidR="00570054">
              <w:t>ossibl</w:t>
            </w:r>
            <w:r>
              <w:t xml:space="preserve">e participants include </w:t>
            </w:r>
            <w:r w:rsidR="00570054">
              <w:t xml:space="preserve">representatives of school management, the Guidance </w:t>
            </w:r>
            <w:proofErr w:type="spellStart"/>
            <w:r w:rsidR="00570054">
              <w:t>Dept</w:t>
            </w:r>
            <w:proofErr w:type="spellEnd"/>
            <w:r w:rsidR="00570054">
              <w:t xml:space="preserve">, the Learning Support </w:t>
            </w:r>
            <w:proofErr w:type="spellStart"/>
            <w:r w:rsidR="00570054">
              <w:t>Dept</w:t>
            </w:r>
            <w:proofErr w:type="spellEnd"/>
            <w:r w:rsidR="00570054">
              <w:t xml:space="preserve">, </w:t>
            </w:r>
            <w:proofErr w:type="spellStart"/>
            <w:r w:rsidR="00570054">
              <w:t>Tusla</w:t>
            </w:r>
            <w:proofErr w:type="spellEnd"/>
            <w:r w:rsidR="00570054">
              <w:t xml:space="preserve">, and other family supports available in the community.  </w:t>
            </w:r>
          </w:p>
          <w:p w14:paraId="680E57F0" w14:textId="77777777" w:rsidR="00570054" w:rsidRDefault="00570054" w:rsidP="00FA72CC"/>
          <w:p w14:paraId="095072A0" w14:textId="77777777" w:rsidR="00570054" w:rsidRDefault="00570054" w:rsidP="00FA72CC">
            <w:r>
              <w:t>On occasion, special arrangements may be put in place to support attendance, e.g. reduced timetable, ‘time out’ in the Learning Support room, alternative subject options etc.</w:t>
            </w:r>
          </w:p>
        </w:tc>
      </w:tr>
      <w:tr w:rsidR="00FA72CC" w14:paraId="0A2039C2" w14:textId="77777777" w:rsidTr="00EE0C4B">
        <w:tc>
          <w:tcPr>
            <w:tcW w:w="3690" w:type="dxa"/>
            <w:shd w:val="clear" w:color="auto" w:fill="DBE5F1" w:themeFill="accent1" w:themeFillTint="33"/>
          </w:tcPr>
          <w:p w14:paraId="2A27EFC0" w14:textId="77777777" w:rsidR="00FA72CC" w:rsidRDefault="00FA72CC" w:rsidP="00FA72CC">
            <w:pPr>
              <w:spacing w:after="120"/>
              <w:rPr>
                <w:rFonts w:cs="Calibri"/>
              </w:rPr>
            </w:pPr>
            <w:r>
              <w:rPr>
                <w:rFonts w:cs="Calibri"/>
              </w:rPr>
              <w:t>How the Statement of Strategy will be monitored</w:t>
            </w:r>
          </w:p>
        </w:tc>
        <w:tc>
          <w:tcPr>
            <w:tcW w:w="5444" w:type="dxa"/>
          </w:tcPr>
          <w:p w14:paraId="592561A7" w14:textId="77777777" w:rsidR="00FA72CC" w:rsidRDefault="00570054" w:rsidP="00570054">
            <w:r>
              <w:t>The Statement of Strategy will be monitored by Year Heads and will be discussed at Year Head meetings once pre term.  Attendance trends will be monitored and discussed and amendments to this statement made as necessary to promote attendance.</w:t>
            </w:r>
          </w:p>
        </w:tc>
      </w:tr>
      <w:tr w:rsidR="00FA72CC" w14:paraId="65637B95" w14:textId="77777777" w:rsidTr="00EE0C4B">
        <w:tc>
          <w:tcPr>
            <w:tcW w:w="3690" w:type="dxa"/>
            <w:shd w:val="clear" w:color="auto" w:fill="DBE5F1" w:themeFill="accent1" w:themeFillTint="33"/>
          </w:tcPr>
          <w:p w14:paraId="11548525" w14:textId="77777777" w:rsidR="00FA72CC" w:rsidRDefault="00FA72CC" w:rsidP="00FA72CC">
            <w:pPr>
              <w:spacing w:after="120"/>
              <w:rPr>
                <w:rFonts w:cs="Calibri"/>
              </w:rPr>
            </w:pPr>
            <w:r>
              <w:rPr>
                <w:rFonts w:cs="Calibri"/>
              </w:rPr>
              <w:t>Review process and date for review</w:t>
            </w:r>
          </w:p>
        </w:tc>
        <w:tc>
          <w:tcPr>
            <w:tcW w:w="5444" w:type="dxa"/>
          </w:tcPr>
          <w:p w14:paraId="7284A2B9" w14:textId="77777777" w:rsidR="00FA72CC" w:rsidRDefault="00570054" w:rsidP="00FA72CC">
            <w:r>
              <w:t>The Statement will be reviewed by the Board of Management every two years.</w:t>
            </w:r>
          </w:p>
        </w:tc>
      </w:tr>
      <w:tr w:rsidR="00FA72CC" w14:paraId="5D4EEE0F" w14:textId="77777777" w:rsidTr="00EE0C4B">
        <w:tc>
          <w:tcPr>
            <w:tcW w:w="3690" w:type="dxa"/>
            <w:shd w:val="clear" w:color="auto" w:fill="DBE5F1" w:themeFill="accent1" w:themeFillTint="33"/>
          </w:tcPr>
          <w:p w14:paraId="3488DE05" w14:textId="77777777" w:rsidR="00FA72CC" w:rsidRDefault="00FA72CC" w:rsidP="00FA72CC">
            <w:pPr>
              <w:spacing w:after="120"/>
              <w:rPr>
                <w:rFonts w:cs="Calibri"/>
              </w:rPr>
            </w:pPr>
            <w:r>
              <w:rPr>
                <w:rFonts w:cs="Calibri"/>
              </w:rPr>
              <w:t>Date the Statement of Strategy was approved by the Board of Management</w:t>
            </w:r>
          </w:p>
        </w:tc>
        <w:tc>
          <w:tcPr>
            <w:tcW w:w="5444" w:type="dxa"/>
          </w:tcPr>
          <w:p w14:paraId="01BA25F6" w14:textId="77777777" w:rsidR="00FA72CC" w:rsidRDefault="00FA72CC" w:rsidP="00FA72CC"/>
        </w:tc>
      </w:tr>
      <w:tr w:rsidR="00FA72CC" w14:paraId="23F0C796" w14:textId="77777777" w:rsidTr="00EE0C4B">
        <w:tc>
          <w:tcPr>
            <w:tcW w:w="3690" w:type="dxa"/>
            <w:shd w:val="clear" w:color="auto" w:fill="DBE5F1" w:themeFill="accent1" w:themeFillTint="33"/>
          </w:tcPr>
          <w:p w14:paraId="380FAF49" w14:textId="77777777" w:rsidR="00FA72CC" w:rsidRDefault="00FA72CC" w:rsidP="00FA72CC">
            <w:pPr>
              <w:spacing w:after="120"/>
              <w:rPr>
                <w:rFonts w:cs="Calibri"/>
              </w:rPr>
            </w:pPr>
            <w:r>
              <w:rPr>
                <w:rFonts w:cs="Calibri"/>
              </w:rPr>
              <w:t xml:space="preserve">Date the Statement of Strategy submitted to </w:t>
            </w:r>
            <w:proofErr w:type="spellStart"/>
            <w:r>
              <w:rPr>
                <w:rFonts w:cs="Calibri"/>
              </w:rPr>
              <w:t>Tusla</w:t>
            </w:r>
            <w:proofErr w:type="spellEnd"/>
          </w:p>
        </w:tc>
        <w:tc>
          <w:tcPr>
            <w:tcW w:w="5444" w:type="dxa"/>
          </w:tcPr>
          <w:p w14:paraId="4CC45B56" w14:textId="77777777" w:rsidR="00FA72CC" w:rsidRDefault="00FA72CC" w:rsidP="00FA72CC"/>
        </w:tc>
      </w:tr>
    </w:tbl>
    <w:p w14:paraId="67259B0F" w14:textId="77777777" w:rsidR="001E18AD" w:rsidRDefault="001E18AD" w:rsidP="001E18AD">
      <w:pPr>
        <w:rPr>
          <w:rFonts w:cs="Calibri"/>
        </w:rPr>
      </w:pPr>
    </w:p>
    <w:p w14:paraId="28BA78ED" w14:textId="77777777" w:rsidR="004B75A1" w:rsidRDefault="00D46875"/>
    <w:sectPr w:rsidR="004B75A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F1DE31" w14:textId="77777777" w:rsidR="00D46875" w:rsidRDefault="00D46875" w:rsidP="00D46875">
      <w:r>
        <w:separator/>
      </w:r>
    </w:p>
  </w:endnote>
  <w:endnote w:type="continuationSeparator" w:id="0">
    <w:p w14:paraId="68898E8F" w14:textId="77777777" w:rsidR="00D46875" w:rsidRDefault="00D46875" w:rsidP="00D46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80A327" w14:textId="77777777" w:rsidR="00D46875" w:rsidRDefault="00D4687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0A5BD3" w14:textId="77777777" w:rsidR="00D46875" w:rsidRDefault="00D46875">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FC1D3A" w14:textId="77777777" w:rsidR="00D46875" w:rsidRDefault="00D4687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3A824B" w14:textId="77777777" w:rsidR="00D46875" w:rsidRDefault="00D46875" w:rsidP="00D46875">
      <w:r>
        <w:separator/>
      </w:r>
    </w:p>
  </w:footnote>
  <w:footnote w:type="continuationSeparator" w:id="0">
    <w:p w14:paraId="0EDEED6B" w14:textId="77777777" w:rsidR="00D46875" w:rsidRDefault="00D46875" w:rsidP="00D4687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94D955" w14:textId="77777777" w:rsidR="00D46875" w:rsidRDefault="00D46875">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5BB979" w14:textId="1B143C08" w:rsidR="00D46875" w:rsidRDefault="00D46875">
    <w:pPr>
      <w:pStyle w:val="Header"/>
    </w:pPr>
    <w:r>
      <w:t xml:space="preserve">This policy statement was ratified at the board of management meeting on </w:t>
    </w:r>
    <w:r>
      <w:t>11/9/17</w:t>
    </w:r>
    <w:bookmarkStart w:id="0" w:name="_GoBack"/>
    <w:bookmarkEnd w:id="0"/>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1436B0" w14:textId="77777777" w:rsidR="00D46875" w:rsidRDefault="00D4687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F4CC4"/>
    <w:multiLevelType w:val="hybridMultilevel"/>
    <w:tmpl w:val="79CAB0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894286F"/>
    <w:multiLevelType w:val="hybridMultilevel"/>
    <w:tmpl w:val="CBF4ED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8AD"/>
    <w:rsid w:val="000D7486"/>
    <w:rsid w:val="001E18AD"/>
    <w:rsid w:val="0027765F"/>
    <w:rsid w:val="00570054"/>
    <w:rsid w:val="00627701"/>
    <w:rsid w:val="00777018"/>
    <w:rsid w:val="00832A17"/>
    <w:rsid w:val="008F672A"/>
    <w:rsid w:val="00CB6FDA"/>
    <w:rsid w:val="00D46875"/>
    <w:rsid w:val="00EE0C4B"/>
    <w:rsid w:val="00FA72C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6A20B"/>
  <w15:docId w15:val="{982D1115-0077-4DC3-A0AD-1220EFA17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E18AD"/>
    <w:pPr>
      <w:suppressAutoHyphens/>
      <w:autoSpaceDN w:val="0"/>
      <w:spacing w:after="0" w:line="240" w:lineRule="auto"/>
      <w:textAlignment w:val="baseline"/>
    </w:pPr>
    <w:rPr>
      <w:rFonts w:ascii="Calibri" w:eastAsia="Times New Roman" w:hAnsi="Calibri"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18AD"/>
    <w:pPr>
      <w:ind w:left="720"/>
    </w:pPr>
  </w:style>
  <w:style w:type="table" w:styleId="TableGrid">
    <w:name w:val="Table Grid"/>
    <w:basedOn w:val="TableNormal"/>
    <w:uiPriority w:val="59"/>
    <w:rsid w:val="001E18AD"/>
    <w:pPr>
      <w:autoSpaceDN w:val="0"/>
      <w:spacing w:after="0" w:line="240" w:lineRule="auto"/>
      <w:textAlignment w:val="baseline"/>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E0C4B"/>
    <w:rPr>
      <w:rFonts w:ascii="Tahoma" w:hAnsi="Tahoma" w:cs="Tahoma"/>
      <w:sz w:val="16"/>
      <w:szCs w:val="16"/>
    </w:rPr>
  </w:style>
  <w:style w:type="character" w:customStyle="1" w:styleId="BalloonTextChar">
    <w:name w:val="Balloon Text Char"/>
    <w:basedOn w:val="DefaultParagraphFont"/>
    <w:link w:val="BalloonText"/>
    <w:uiPriority w:val="99"/>
    <w:semiHidden/>
    <w:rsid w:val="00EE0C4B"/>
    <w:rPr>
      <w:rFonts w:ascii="Tahoma" w:eastAsia="Times New Roman" w:hAnsi="Tahoma" w:cs="Tahoma"/>
      <w:sz w:val="16"/>
      <w:szCs w:val="16"/>
    </w:rPr>
  </w:style>
  <w:style w:type="paragraph" w:styleId="Header">
    <w:name w:val="header"/>
    <w:basedOn w:val="Normal"/>
    <w:link w:val="HeaderChar"/>
    <w:uiPriority w:val="99"/>
    <w:unhideWhenUsed/>
    <w:rsid w:val="00D46875"/>
    <w:pPr>
      <w:tabs>
        <w:tab w:val="center" w:pos="4513"/>
        <w:tab w:val="right" w:pos="9026"/>
      </w:tabs>
    </w:pPr>
  </w:style>
  <w:style w:type="character" w:customStyle="1" w:styleId="HeaderChar">
    <w:name w:val="Header Char"/>
    <w:basedOn w:val="DefaultParagraphFont"/>
    <w:link w:val="Header"/>
    <w:uiPriority w:val="99"/>
    <w:rsid w:val="00D46875"/>
    <w:rPr>
      <w:rFonts w:ascii="Calibri" w:eastAsia="Times New Roman" w:hAnsi="Calibri" w:cs="Times New Roman"/>
      <w:szCs w:val="24"/>
    </w:rPr>
  </w:style>
  <w:style w:type="paragraph" w:styleId="Footer">
    <w:name w:val="footer"/>
    <w:basedOn w:val="Normal"/>
    <w:link w:val="FooterChar"/>
    <w:uiPriority w:val="99"/>
    <w:unhideWhenUsed/>
    <w:rsid w:val="00D46875"/>
    <w:pPr>
      <w:tabs>
        <w:tab w:val="center" w:pos="4513"/>
        <w:tab w:val="right" w:pos="9026"/>
      </w:tabs>
    </w:pPr>
  </w:style>
  <w:style w:type="character" w:customStyle="1" w:styleId="FooterChar">
    <w:name w:val="Footer Char"/>
    <w:basedOn w:val="DefaultParagraphFont"/>
    <w:link w:val="Footer"/>
    <w:uiPriority w:val="99"/>
    <w:rsid w:val="00D46875"/>
    <w:rPr>
      <w:rFonts w:ascii="Calibri" w:eastAsia="Times New Roman" w:hAnsi="Calibri"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839</Words>
  <Characters>4788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 Brattman</dc:creator>
  <cp:lastModifiedBy>Eileen O'Donnell</cp:lastModifiedBy>
  <cp:revision>4</cp:revision>
  <dcterms:created xsi:type="dcterms:W3CDTF">2017-06-19T12:56:00Z</dcterms:created>
  <dcterms:modified xsi:type="dcterms:W3CDTF">2017-09-20T10:11:00Z</dcterms:modified>
</cp:coreProperties>
</file>